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216C6D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055E7" w:rsidRDefault="00D509CC" w:rsidP="00D509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1055E7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509CC" w:rsidRDefault="00D509CC" w:rsidP="00D509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  <w:p w:rsidR="008820F0" w:rsidRDefault="005F5676" w:rsidP="00BD1D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19.03.2019 № 71</w:t>
            </w:r>
            <w:bookmarkStart w:id="0" w:name="_GoBack"/>
            <w:bookmarkEnd w:id="0"/>
          </w:p>
          <w:p w:rsidR="008820F0" w:rsidRPr="00190FF9" w:rsidRDefault="008820F0" w:rsidP="00BD1DF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538F5" w:rsidRDefault="00266DF3" w:rsidP="00C538F5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538F5" w:rsidRPr="00DF6E22" w:rsidRDefault="001055E7" w:rsidP="00C538F5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538F5" w:rsidRPr="00DF6E22">
        <w:rPr>
          <w:rFonts w:ascii="Times New Roman" w:hAnsi="Times New Roman"/>
          <w:sz w:val="28"/>
          <w:szCs w:val="28"/>
        </w:rPr>
        <w:t>5. Система программных мероприятий</w:t>
      </w:r>
      <w:r w:rsidR="00135944">
        <w:rPr>
          <w:rFonts w:ascii="Times New Roman" w:hAnsi="Times New Roman"/>
          <w:sz w:val="28"/>
          <w:szCs w:val="28"/>
        </w:rPr>
        <w:t xml:space="preserve"> </w:t>
      </w:r>
    </w:p>
    <w:p w:rsidR="00C538F5" w:rsidRPr="00DF6E22" w:rsidRDefault="00C538F5" w:rsidP="00C538F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672"/>
        <w:gridCol w:w="1559"/>
        <w:gridCol w:w="1559"/>
        <w:gridCol w:w="1134"/>
        <w:gridCol w:w="567"/>
        <w:gridCol w:w="552"/>
        <w:gridCol w:w="553"/>
        <w:gridCol w:w="553"/>
        <w:gridCol w:w="553"/>
        <w:gridCol w:w="553"/>
        <w:gridCol w:w="552"/>
        <w:gridCol w:w="553"/>
        <w:gridCol w:w="553"/>
        <w:gridCol w:w="553"/>
        <w:gridCol w:w="553"/>
        <w:gridCol w:w="1843"/>
      </w:tblGrid>
      <w:tr w:rsidR="00991BF7" w:rsidRPr="00DF6E22" w:rsidTr="00C66797">
        <w:tc>
          <w:tcPr>
            <w:tcW w:w="563" w:type="dxa"/>
            <w:vMerge w:val="restart"/>
            <w:tcBorders>
              <w:bottom w:val="nil"/>
            </w:tcBorders>
          </w:tcPr>
          <w:p w:rsidR="00991BF7" w:rsidRPr="00C538F5" w:rsidRDefault="00991BF7" w:rsidP="008820F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538F5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Pr="00C538F5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/</w:t>
            </w:r>
            <w:r w:rsidRPr="00C538F5">
              <w:rPr>
                <w:rFonts w:ascii="Times New Roman" w:hAnsi="Times New Roman"/>
                <w:sz w:val="22"/>
                <w:szCs w:val="22"/>
              </w:rPr>
              <w:t>п</w:t>
            </w:r>
          </w:p>
        </w:tc>
        <w:tc>
          <w:tcPr>
            <w:tcW w:w="1672" w:type="dxa"/>
            <w:vMerge w:val="restart"/>
            <w:tcBorders>
              <w:bottom w:val="nil"/>
            </w:tcBorders>
          </w:tcPr>
          <w:p w:rsidR="00991BF7" w:rsidRPr="00C538F5" w:rsidRDefault="00991BF7" w:rsidP="008820F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538F5">
              <w:rPr>
                <w:rFonts w:ascii="Times New Roman" w:hAnsi="Times New Roman"/>
                <w:sz w:val="22"/>
                <w:szCs w:val="22"/>
              </w:rPr>
              <w:t xml:space="preserve">Программные мероприятия, </w:t>
            </w:r>
            <w:proofErr w:type="spellStart"/>
            <w:proofErr w:type="gramStart"/>
            <w:r w:rsidRPr="00C538F5">
              <w:rPr>
                <w:rFonts w:ascii="Times New Roman" w:hAnsi="Times New Roman"/>
                <w:sz w:val="22"/>
                <w:szCs w:val="22"/>
              </w:rPr>
              <w:t>обеспечи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C538F5">
              <w:rPr>
                <w:rFonts w:ascii="Times New Roman" w:hAnsi="Times New Roman"/>
                <w:sz w:val="22"/>
                <w:szCs w:val="22"/>
              </w:rPr>
              <w:t>вающие</w:t>
            </w:r>
            <w:proofErr w:type="spellEnd"/>
            <w:proofErr w:type="gramEnd"/>
            <w:r w:rsidRPr="00C538F5">
              <w:rPr>
                <w:rFonts w:ascii="Times New Roman" w:hAnsi="Times New Roman"/>
                <w:sz w:val="22"/>
                <w:szCs w:val="22"/>
              </w:rPr>
              <w:t xml:space="preserve"> выполнение задачи</w:t>
            </w:r>
          </w:p>
        </w:tc>
        <w:tc>
          <w:tcPr>
            <w:tcW w:w="1559" w:type="dxa"/>
            <w:vMerge w:val="restart"/>
            <w:tcBorders>
              <w:bottom w:val="nil"/>
            </w:tcBorders>
          </w:tcPr>
          <w:p w:rsidR="00991BF7" w:rsidRPr="00C538F5" w:rsidRDefault="00991BF7" w:rsidP="008820F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538F5">
              <w:rPr>
                <w:rFonts w:ascii="Times New Roman" w:hAnsi="Times New Roman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C538F5">
              <w:rPr>
                <w:rFonts w:ascii="Times New Roman" w:hAnsi="Times New Roman"/>
                <w:sz w:val="22"/>
                <w:szCs w:val="22"/>
              </w:rPr>
              <w:t>распоряди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C538F5">
              <w:rPr>
                <w:rFonts w:ascii="Times New Roman" w:hAnsi="Times New Roman"/>
                <w:sz w:val="22"/>
                <w:szCs w:val="22"/>
              </w:rPr>
              <w:t>тели</w:t>
            </w:r>
            <w:proofErr w:type="spellEnd"/>
            <w:proofErr w:type="gramEnd"/>
          </w:p>
        </w:tc>
        <w:tc>
          <w:tcPr>
            <w:tcW w:w="1559" w:type="dxa"/>
            <w:vMerge w:val="restart"/>
            <w:tcBorders>
              <w:bottom w:val="nil"/>
            </w:tcBorders>
          </w:tcPr>
          <w:p w:rsidR="00991BF7" w:rsidRPr="00C538F5" w:rsidRDefault="00991BF7" w:rsidP="008820F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538F5">
              <w:rPr>
                <w:rFonts w:ascii="Times New Roman" w:hAnsi="Times New Roman"/>
                <w:sz w:val="22"/>
                <w:szCs w:val="22"/>
              </w:rPr>
              <w:t>Исполнители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991BF7" w:rsidRPr="00C538F5" w:rsidRDefault="00991BF7" w:rsidP="008820F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538F5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C538F5">
              <w:rPr>
                <w:rFonts w:ascii="Times New Roman" w:hAnsi="Times New Roman"/>
                <w:sz w:val="22"/>
                <w:szCs w:val="22"/>
              </w:rPr>
              <w:t>финанси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C538F5">
              <w:rPr>
                <w:rFonts w:ascii="Times New Roman" w:hAnsi="Times New Roman"/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6095" w:type="dxa"/>
            <w:gridSpan w:val="11"/>
          </w:tcPr>
          <w:p w:rsidR="00991BF7" w:rsidRPr="00C538F5" w:rsidRDefault="00991BF7" w:rsidP="008820F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538F5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  <w:tc>
          <w:tcPr>
            <w:tcW w:w="1843" w:type="dxa"/>
            <w:vMerge w:val="restart"/>
            <w:tcBorders>
              <w:bottom w:val="nil"/>
            </w:tcBorders>
          </w:tcPr>
          <w:p w:rsidR="00991BF7" w:rsidRPr="00C538F5" w:rsidRDefault="00991BF7" w:rsidP="008820F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538F5">
              <w:rPr>
                <w:rFonts w:ascii="Times New Roman" w:hAnsi="Times New Roman"/>
                <w:sz w:val="22"/>
                <w:szCs w:val="22"/>
              </w:rPr>
              <w:t>Ожидаемый результат</w:t>
            </w:r>
          </w:p>
        </w:tc>
      </w:tr>
      <w:tr w:rsidR="00991BF7" w:rsidRPr="00DF6E22" w:rsidTr="004C79A7">
        <w:tc>
          <w:tcPr>
            <w:tcW w:w="563" w:type="dxa"/>
            <w:vMerge/>
            <w:tcBorders>
              <w:bottom w:val="nil"/>
            </w:tcBorders>
          </w:tcPr>
          <w:p w:rsidR="00991BF7" w:rsidRPr="00C538F5" w:rsidRDefault="00991BF7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72" w:type="dxa"/>
            <w:vMerge/>
            <w:tcBorders>
              <w:bottom w:val="nil"/>
            </w:tcBorders>
          </w:tcPr>
          <w:p w:rsidR="00991BF7" w:rsidRPr="00C538F5" w:rsidRDefault="00991BF7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991BF7" w:rsidRPr="00C538F5" w:rsidRDefault="00991BF7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991BF7" w:rsidRPr="00C538F5" w:rsidRDefault="00991BF7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991BF7" w:rsidRPr="00C538F5" w:rsidRDefault="00991BF7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bottom w:val="nil"/>
            </w:tcBorders>
            <w:textDirection w:val="btLr"/>
            <w:vAlign w:val="center"/>
          </w:tcPr>
          <w:p w:rsidR="00991BF7" w:rsidRPr="00C538F5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538F5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528" w:type="dxa"/>
            <w:gridSpan w:val="10"/>
            <w:tcBorders>
              <w:bottom w:val="single" w:sz="4" w:space="0" w:color="auto"/>
            </w:tcBorders>
          </w:tcPr>
          <w:p w:rsidR="00991BF7" w:rsidRPr="00C538F5" w:rsidRDefault="00991BF7" w:rsidP="00030BB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538F5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1843" w:type="dxa"/>
            <w:vMerge/>
            <w:tcBorders>
              <w:bottom w:val="nil"/>
            </w:tcBorders>
          </w:tcPr>
          <w:p w:rsidR="00991BF7" w:rsidRPr="00C538F5" w:rsidRDefault="00991BF7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BF7" w:rsidRPr="00DF6E22" w:rsidTr="00991BF7">
        <w:trPr>
          <w:cantSplit/>
          <w:trHeight w:val="1134"/>
        </w:trPr>
        <w:tc>
          <w:tcPr>
            <w:tcW w:w="563" w:type="dxa"/>
            <w:vMerge/>
            <w:tcBorders>
              <w:bottom w:val="nil"/>
            </w:tcBorders>
          </w:tcPr>
          <w:p w:rsidR="00991BF7" w:rsidRPr="00C538F5" w:rsidRDefault="00991BF7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72" w:type="dxa"/>
            <w:vMerge/>
            <w:tcBorders>
              <w:bottom w:val="nil"/>
            </w:tcBorders>
          </w:tcPr>
          <w:p w:rsidR="00991BF7" w:rsidRPr="00C538F5" w:rsidRDefault="00991BF7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991BF7" w:rsidRPr="00C538F5" w:rsidRDefault="00991BF7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991BF7" w:rsidRPr="00C538F5" w:rsidRDefault="00991BF7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991BF7" w:rsidRPr="00C538F5" w:rsidRDefault="00991BF7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991BF7" w:rsidRPr="00C538F5" w:rsidRDefault="00991BF7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" w:type="dxa"/>
            <w:tcBorders>
              <w:bottom w:val="nil"/>
            </w:tcBorders>
            <w:textDirection w:val="btLr"/>
            <w:vAlign w:val="center"/>
          </w:tcPr>
          <w:p w:rsidR="00991BF7" w:rsidRPr="00C538F5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538F5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553" w:type="dxa"/>
            <w:tcBorders>
              <w:bottom w:val="nil"/>
            </w:tcBorders>
            <w:textDirection w:val="btLr"/>
            <w:vAlign w:val="center"/>
          </w:tcPr>
          <w:p w:rsidR="00991BF7" w:rsidRPr="00C538F5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538F5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553" w:type="dxa"/>
            <w:tcBorders>
              <w:bottom w:val="nil"/>
            </w:tcBorders>
            <w:textDirection w:val="btLr"/>
            <w:vAlign w:val="center"/>
          </w:tcPr>
          <w:p w:rsidR="00991BF7" w:rsidRPr="00C538F5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538F5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553" w:type="dxa"/>
            <w:tcBorders>
              <w:bottom w:val="nil"/>
            </w:tcBorders>
            <w:textDirection w:val="btLr"/>
            <w:vAlign w:val="center"/>
          </w:tcPr>
          <w:p w:rsidR="00991BF7" w:rsidRPr="00C538F5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538F5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553" w:type="dxa"/>
            <w:tcBorders>
              <w:bottom w:val="nil"/>
            </w:tcBorders>
            <w:textDirection w:val="btLr"/>
            <w:vAlign w:val="center"/>
          </w:tcPr>
          <w:p w:rsidR="00991BF7" w:rsidRPr="00C538F5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538F5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552" w:type="dxa"/>
            <w:tcBorders>
              <w:bottom w:val="nil"/>
            </w:tcBorders>
            <w:textDirection w:val="btLr"/>
            <w:vAlign w:val="center"/>
          </w:tcPr>
          <w:p w:rsidR="00991BF7" w:rsidRPr="00C538F5" w:rsidRDefault="00991BF7" w:rsidP="00C538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538F5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553" w:type="dxa"/>
            <w:tcBorders>
              <w:bottom w:val="nil"/>
            </w:tcBorders>
            <w:textDirection w:val="btLr"/>
            <w:vAlign w:val="center"/>
          </w:tcPr>
          <w:p w:rsidR="00991BF7" w:rsidRPr="00C538F5" w:rsidRDefault="00991BF7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553" w:type="dxa"/>
            <w:tcBorders>
              <w:bottom w:val="nil"/>
            </w:tcBorders>
            <w:textDirection w:val="btLr"/>
            <w:vAlign w:val="center"/>
          </w:tcPr>
          <w:p w:rsidR="00991BF7" w:rsidRPr="00C538F5" w:rsidRDefault="00991BF7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553" w:type="dxa"/>
            <w:tcBorders>
              <w:bottom w:val="nil"/>
            </w:tcBorders>
            <w:textDirection w:val="btLr"/>
            <w:vAlign w:val="center"/>
          </w:tcPr>
          <w:p w:rsidR="00991BF7" w:rsidRPr="00991BF7" w:rsidRDefault="00991BF7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2023</w:t>
            </w:r>
          </w:p>
        </w:tc>
        <w:tc>
          <w:tcPr>
            <w:tcW w:w="553" w:type="dxa"/>
            <w:tcBorders>
              <w:bottom w:val="nil"/>
            </w:tcBorders>
            <w:textDirection w:val="btLr"/>
            <w:vAlign w:val="center"/>
          </w:tcPr>
          <w:p w:rsidR="00991BF7" w:rsidRPr="00991BF7" w:rsidRDefault="00991BF7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2024</w:t>
            </w:r>
          </w:p>
        </w:tc>
        <w:tc>
          <w:tcPr>
            <w:tcW w:w="1843" w:type="dxa"/>
            <w:vMerge/>
            <w:tcBorders>
              <w:bottom w:val="nil"/>
            </w:tcBorders>
          </w:tcPr>
          <w:p w:rsidR="00991BF7" w:rsidRPr="00C538F5" w:rsidRDefault="00991BF7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538F5" w:rsidRDefault="00C538F5" w:rsidP="00C538F5">
      <w:pPr>
        <w:rPr>
          <w:sz w:val="2"/>
          <w:szCs w:val="2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673"/>
        <w:gridCol w:w="1559"/>
        <w:gridCol w:w="1559"/>
        <w:gridCol w:w="1134"/>
        <w:gridCol w:w="567"/>
        <w:gridCol w:w="552"/>
        <w:gridCol w:w="553"/>
        <w:gridCol w:w="553"/>
        <w:gridCol w:w="553"/>
        <w:gridCol w:w="553"/>
        <w:gridCol w:w="552"/>
        <w:gridCol w:w="553"/>
        <w:gridCol w:w="553"/>
        <w:gridCol w:w="553"/>
        <w:gridCol w:w="553"/>
        <w:gridCol w:w="1843"/>
      </w:tblGrid>
      <w:tr w:rsidR="00991BF7" w:rsidRPr="007152B7" w:rsidTr="00D77FBE">
        <w:trPr>
          <w:tblHeader/>
        </w:trPr>
        <w:tc>
          <w:tcPr>
            <w:tcW w:w="562" w:type="dxa"/>
            <w:tcBorders>
              <w:bottom w:val="single" w:sz="4" w:space="0" w:color="auto"/>
            </w:tcBorders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52" w:type="dxa"/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53" w:type="dxa"/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53" w:type="dxa"/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53" w:type="dxa"/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53" w:type="dxa"/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52" w:type="dxa"/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53" w:type="dxa"/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553" w:type="dxa"/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553" w:type="dxa"/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553" w:type="dxa"/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</w:tr>
      <w:tr w:rsidR="00D77FBE" w:rsidRPr="007152B7" w:rsidTr="002A32C8">
        <w:trPr>
          <w:cantSplit/>
          <w:trHeight w:val="2698"/>
        </w:trPr>
        <w:tc>
          <w:tcPr>
            <w:tcW w:w="562" w:type="dxa"/>
            <w:vMerge w:val="restart"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73" w:type="dxa"/>
            <w:vMerge w:val="restart"/>
          </w:tcPr>
          <w:p w:rsidR="00D77FBE" w:rsidRPr="007152B7" w:rsidRDefault="00D77FBE" w:rsidP="00030BBC">
            <w:pPr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 xml:space="preserve">Задача 1. Оказание социальной поддержки гражданам в соответствии </w:t>
            </w:r>
            <w:proofErr w:type="gramStart"/>
            <w:r w:rsidRPr="007152B7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End"/>
            <w:r w:rsidRPr="007152B7">
              <w:rPr>
                <w:rFonts w:ascii="Times New Roman" w:hAnsi="Times New Roman"/>
                <w:sz w:val="22"/>
                <w:szCs w:val="22"/>
              </w:rPr>
              <w:t xml:space="preserve"> действующим федеральным и региональным законодатель-</w:t>
            </w:r>
            <w:proofErr w:type="spellStart"/>
            <w:r w:rsidRPr="007152B7">
              <w:rPr>
                <w:rFonts w:ascii="Times New Roman" w:hAnsi="Times New Roman"/>
                <w:sz w:val="22"/>
                <w:szCs w:val="22"/>
              </w:rPr>
              <w:t>ством</w:t>
            </w:r>
            <w:proofErr w:type="spellEnd"/>
            <w:r w:rsidRPr="007152B7">
              <w:rPr>
                <w:rFonts w:ascii="Times New Roman" w:hAnsi="Times New Roman"/>
                <w:sz w:val="22"/>
                <w:szCs w:val="22"/>
              </w:rPr>
              <w:t>, в том числе:</w:t>
            </w:r>
          </w:p>
        </w:tc>
        <w:tc>
          <w:tcPr>
            <w:tcW w:w="1559" w:type="dxa"/>
            <w:vMerge w:val="restart"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D77FBE" w:rsidRPr="007152B7" w:rsidRDefault="00D77FBE" w:rsidP="009465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7152B7">
              <w:rPr>
                <w:rFonts w:ascii="Times New Roman" w:hAnsi="Times New Roman"/>
                <w:sz w:val="22"/>
                <w:szCs w:val="22"/>
              </w:rPr>
              <w:t>област</w:t>
            </w:r>
            <w:proofErr w:type="spellEnd"/>
            <w:r w:rsidRPr="007152B7">
              <w:rPr>
                <w:rFonts w:ascii="Times New Roman" w:hAnsi="Times New Roman"/>
                <w:sz w:val="22"/>
                <w:szCs w:val="22"/>
              </w:rPr>
              <w:t>-ной</w:t>
            </w:r>
            <w:proofErr w:type="gramEnd"/>
            <w:r w:rsidRPr="007152B7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67" w:type="dxa"/>
            <w:textDirection w:val="btLr"/>
            <w:vAlign w:val="center"/>
          </w:tcPr>
          <w:p w:rsidR="00D77FBE" w:rsidRPr="007152B7" w:rsidRDefault="00D77FBE" w:rsidP="006F1A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27623677,93434</w:t>
            </w:r>
          </w:p>
        </w:tc>
        <w:tc>
          <w:tcPr>
            <w:tcW w:w="552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2235522,001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2552735,8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2837394,151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2693253,95403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2518555,86683</w:t>
            </w:r>
          </w:p>
        </w:tc>
        <w:tc>
          <w:tcPr>
            <w:tcW w:w="552" w:type="dxa"/>
            <w:textDirection w:val="btLr"/>
            <w:vAlign w:val="center"/>
          </w:tcPr>
          <w:p w:rsidR="00D77FBE" w:rsidRPr="007152B7" w:rsidRDefault="00D77FBE" w:rsidP="00C538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2610304,18573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2695881,24309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3160010,24422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3160010,24422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3160010,24422</w:t>
            </w:r>
          </w:p>
        </w:tc>
        <w:tc>
          <w:tcPr>
            <w:tcW w:w="1843" w:type="dxa"/>
            <w:vMerge w:val="restart"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обеспечение выполнения обязательств по социальной поддержке семьям, имеющим детей, и отдельным категориям граждан до 99%</w:t>
            </w:r>
          </w:p>
        </w:tc>
      </w:tr>
      <w:tr w:rsidR="00D77FBE" w:rsidRPr="007152B7" w:rsidTr="00D77FBE">
        <w:trPr>
          <w:cantSplit/>
          <w:trHeight w:val="1971"/>
        </w:trPr>
        <w:tc>
          <w:tcPr>
            <w:tcW w:w="562" w:type="dxa"/>
            <w:vMerge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73" w:type="dxa"/>
            <w:vMerge/>
          </w:tcPr>
          <w:p w:rsidR="00D77FBE" w:rsidRPr="007152B7" w:rsidRDefault="00D77FBE" w:rsidP="00030BB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77FBE" w:rsidRPr="007152B7" w:rsidRDefault="00D77FBE" w:rsidP="009465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D77FBE" w:rsidRDefault="00D77FBE" w:rsidP="000C77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1060352,5*</w:t>
            </w:r>
          </w:p>
        </w:tc>
        <w:tc>
          <w:tcPr>
            <w:tcW w:w="552" w:type="dxa"/>
            <w:textDirection w:val="btLr"/>
            <w:vAlign w:val="center"/>
          </w:tcPr>
          <w:p w:rsidR="00D77FBE" w:rsidRPr="007152B7" w:rsidRDefault="00D77FBE" w:rsidP="000C77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0C77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0C77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5E0EA8" w:rsidRDefault="00D77FBE" w:rsidP="000C77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Default="00D77FBE" w:rsidP="000C77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99451,4*</w:t>
            </w:r>
          </w:p>
        </w:tc>
        <w:tc>
          <w:tcPr>
            <w:tcW w:w="552" w:type="dxa"/>
            <w:textDirection w:val="btLr"/>
            <w:vAlign w:val="center"/>
          </w:tcPr>
          <w:p w:rsidR="00D77FBE" w:rsidRDefault="00D77FBE" w:rsidP="000C774E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469067,9*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Default="00D77FBE" w:rsidP="000C774E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491833,2*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0C774E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0C774E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0C774E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77FBE" w:rsidRPr="007152B7" w:rsidTr="00954CDB">
        <w:trPr>
          <w:cantSplit/>
          <w:trHeight w:hRule="exact" w:val="1586"/>
        </w:trPr>
        <w:tc>
          <w:tcPr>
            <w:tcW w:w="562" w:type="dxa"/>
            <w:vMerge w:val="restart"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73" w:type="dxa"/>
            <w:vMerge w:val="restart"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D77FBE" w:rsidRPr="007152B7" w:rsidRDefault="00D77FBE" w:rsidP="00030BB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7152B7">
              <w:rPr>
                <w:rFonts w:ascii="Times New Roman" w:hAnsi="Times New Roman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7152B7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67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19633354,2171</w:t>
            </w:r>
          </w:p>
        </w:tc>
        <w:tc>
          <w:tcPr>
            <w:tcW w:w="552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3249262,719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2865230,123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2801556,612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2639662,86310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2628461,1</w:t>
            </w:r>
          </w:p>
        </w:tc>
        <w:tc>
          <w:tcPr>
            <w:tcW w:w="552" w:type="dxa"/>
            <w:textDirection w:val="btLr"/>
            <w:vAlign w:val="center"/>
          </w:tcPr>
          <w:p w:rsidR="00D77FBE" w:rsidRPr="007152B7" w:rsidRDefault="00D77FBE" w:rsidP="00C538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2668322,9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2780857,9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843" w:type="dxa"/>
            <w:vMerge w:val="restart"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77FBE" w:rsidRPr="007152B7" w:rsidTr="00954CDB">
        <w:trPr>
          <w:cantSplit/>
          <w:trHeight w:hRule="exact" w:val="1586"/>
        </w:trPr>
        <w:tc>
          <w:tcPr>
            <w:tcW w:w="562" w:type="dxa"/>
            <w:vMerge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73" w:type="dxa"/>
            <w:vMerge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77FBE" w:rsidRPr="007152B7" w:rsidRDefault="00D77FBE" w:rsidP="00030BB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D77FBE" w:rsidRDefault="00D77FBE" w:rsidP="000C77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2369940,9*</w:t>
            </w:r>
          </w:p>
        </w:tc>
        <w:tc>
          <w:tcPr>
            <w:tcW w:w="552" w:type="dxa"/>
            <w:textDirection w:val="btLr"/>
            <w:vAlign w:val="center"/>
          </w:tcPr>
          <w:p w:rsidR="00D77FBE" w:rsidRPr="007152B7" w:rsidRDefault="00D77FBE" w:rsidP="000C77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0C77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0C77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0C77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Default="00D77FBE" w:rsidP="000C77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935671,5*</w:t>
            </w:r>
          </w:p>
        </w:tc>
        <w:tc>
          <w:tcPr>
            <w:tcW w:w="552" w:type="dxa"/>
            <w:textDirection w:val="btLr"/>
            <w:vAlign w:val="center"/>
          </w:tcPr>
          <w:p w:rsidR="00D77FBE" w:rsidRDefault="00D77FBE" w:rsidP="000C774E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636059,2*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Default="00D77FBE" w:rsidP="000C774E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798210,2*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0C77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0C77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0C77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843" w:type="dxa"/>
            <w:vMerge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77FBE" w:rsidRPr="007152B7" w:rsidTr="00954CDB">
        <w:trPr>
          <w:cantSplit/>
          <w:trHeight w:val="1850"/>
        </w:trPr>
        <w:tc>
          <w:tcPr>
            <w:tcW w:w="562" w:type="dxa"/>
            <w:vMerge w:val="restart"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1673" w:type="dxa"/>
            <w:vMerge w:val="restart"/>
          </w:tcPr>
          <w:p w:rsidR="00D77FBE" w:rsidRPr="007152B7" w:rsidRDefault="00D77FBE" w:rsidP="00030BBC">
            <w:pPr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 xml:space="preserve">Оказание социальной поддержки в соответствии </w:t>
            </w:r>
            <w:proofErr w:type="gramStart"/>
            <w:r w:rsidRPr="007152B7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End"/>
            <w:r w:rsidRPr="007152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7152B7">
              <w:rPr>
                <w:rFonts w:ascii="Times New Roman" w:hAnsi="Times New Roman"/>
                <w:sz w:val="22"/>
                <w:szCs w:val="22"/>
              </w:rPr>
              <w:t>действующим</w:t>
            </w:r>
            <w:proofErr w:type="gramEnd"/>
            <w:r w:rsidRPr="007152B7">
              <w:rPr>
                <w:rFonts w:ascii="Times New Roman" w:hAnsi="Times New Roman"/>
                <w:sz w:val="22"/>
                <w:szCs w:val="22"/>
              </w:rPr>
              <w:t xml:space="preserve"> федеральным и региональным законодатель-</w:t>
            </w:r>
            <w:proofErr w:type="spellStart"/>
            <w:r w:rsidRPr="007152B7">
              <w:rPr>
                <w:rFonts w:ascii="Times New Roman" w:hAnsi="Times New Roman"/>
                <w:sz w:val="22"/>
                <w:szCs w:val="22"/>
              </w:rPr>
              <w:t>ством</w:t>
            </w:r>
            <w:proofErr w:type="spellEnd"/>
            <w:r w:rsidRPr="007152B7">
              <w:rPr>
                <w:rFonts w:ascii="Times New Roman" w:hAnsi="Times New Roman"/>
                <w:sz w:val="22"/>
                <w:szCs w:val="22"/>
              </w:rPr>
              <w:t xml:space="preserve"> семьям, имеющим детей</w:t>
            </w:r>
          </w:p>
        </w:tc>
        <w:tc>
          <w:tcPr>
            <w:tcW w:w="1559" w:type="dxa"/>
            <w:vMerge w:val="restart"/>
          </w:tcPr>
          <w:p w:rsidR="00D77FBE" w:rsidRPr="007152B7" w:rsidRDefault="00D77FBE" w:rsidP="00991B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министерство социальной защиты населения Рязанской области</w:t>
            </w:r>
            <w:r w:rsidRPr="007152B7">
              <w:t>*</w:t>
            </w:r>
            <w:r w:rsidR="00F32606">
              <w:t>*</w:t>
            </w:r>
            <w:r w:rsidRPr="007152B7">
              <w:rPr>
                <w:rFonts w:ascii="Times New Roman" w:hAnsi="Times New Roman"/>
                <w:sz w:val="22"/>
                <w:szCs w:val="22"/>
              </w:rPr>
              <w:t>, министерство труда и социальной защиты населения Рязанской области</w:t>
            </w:r>
          </w:p>
        </w:tc>
        <w:tc>
          <w:tcPr>
            <w:tcW w:w="1559" w:type="dxa"/>
            <w:vMerge w:val="restart"/>
          </w:tcPr>
          <w:p w:rsidR="00D77FBE" w:rsidRPr="007152B7" w:rsidRDefault="00D77FBE" w:rsidP="00991B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министерство социальной защиты населения Рязанской области</w:t>
            </w:r>
            <w:r w:rsidR="00F32606">
              <w:rPr>
                <w:rFonts w:ascii="Times New Roman" w:hAnsi="Times New Roman"/>
                <w:sz w:val="22"/>
                <w:szCs w:val="22"/>
              </w:rPr>
              <w:t>*</w:t>
            </w:r>
            <w:r w:rsidRPr="007152B7">
              <w:rPr>
                <w:rFonts w:ascii="Times New Roman" w:hAnsi="Times New Roman"/>
                <w:sz w:val="22"/>
                <w:szCs w:val="22"/>
              </w:rPr>
              <w:t>*, министерство труда и социальной защиты населения Рязанской области</w:t>
            </w:r>
          </w:p>
        </w:tc>
        <w:tc>
          <w:tcPr>
            <w:tcW w:w="1134" w:type="dxa"/>
            <w:vMerge w:val="restart"/>
          </w:tcPr>
          <w:p w:rsidR="00D77FBE" w:rsidRPr="007152B7" w:rsidRDefault="00D77FBE" w:rsidP="009465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7152B7">
              <w:rPr>
                <w:rFonts w:ascii="Times New Roman" w:hAnsi="Times New Roman"/>
                <w:sz w:val="22"/>
                <w:szCs w:val="22"/>
              </w:rPr>
              <w:t>област</w:t>
            </w:r>
            <w:proofErr w:type="spellEnd"/>
            <w:r w:rsidRPr="007152B7">
              <w:rPr>
                <w:rFonts w:ascii="Times New Roman" w:hAnsi="Times New Roman"/>
                <w:sz w:val="22"/>
                <w:szCs w:val="22"/>
              </w:rPr>
              <w:t>-ной</w:t>
            </w:r>
            <w:proofErr w:type="gramEnd"/>
            <w:r w:rsidRPr="007152B7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67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8772641,13277</w:t>
            </w:r>
          </w:p>
        </w:tc>
        <w:tc>
          <w:tcPr>
            <w:tcW w:w="552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689888,8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882583,1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1004995,41736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937968,86973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564111,54941</w:t>
            </w:r>
          </w:p>
        </w:tc>
        <w:tc>
          <w:tcPr>
            <w:tcW w:w="552" w:type="dxa"/>
            <w:textDirection w:val="btLr"/>
            <w:vAlign w:val="center"/>
          </w:tcPr>
          <w:p w:rsidR="00D77FBE" w:rsidRPr="007152B7" w:rsidRDefault="00D77FBE" w:rsidP="00C538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586072,56121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604422,47658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1167532,78616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1167532,78616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1167532,78616</w:t>
            </w:r>
          </w:p>
        </w:tc>
        <w:tc>
          <w:tcPr>
            <w:tcW w:w="1843" w:type="dxa"/>
            <w:vMerge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77FBE" w:rsidRPr="007152B7" w:rsidTr="00954CDB">
        <w:trPr>
          <w:cantSplit/>
          <w:trHeight w:val="1850"/>
        </w:trPr>
        <w:tc>
          <w:tcPr>
            <w:tcW w:w="562" w:type="dxa"/>
            <w:vMerge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73" w:type="dxa"/>
            <w:vMerge/>
          </w:tcPr>
          <w:p w:rsidR="00D77FBE" w:rsidRPr="007152B7" w:rsidRDefault="00D77FBE" w:rsidP="00030BB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D77FBE" w:rsidRPr="007152B7" w:rsidRDefault="00D77FBE" w:rsidP="00991B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D77FBE" w:rsidRPr="007152B7" w:rsidRDefault="00D77FBE" w:rsidP="00991B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77FBE" w:rsidRPr="007152B7" w:rsidRDefault="00D77FBE" w:rsidP="009465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D77FBE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1060352,5*</w:t>
            </w:r>
          </w:p>
        </w:tc>
        <w:tc>
          <w:tcPr>
            <w:tcW w:w="552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5E0EA8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99451,4*</w:t>
            </w:r>
          </w:p>
        </w:tc>
        <w:tc>
          <w:tcPr>
            <w:tcW w:w="552" w:type="dxa"/>
            <w:textDirection w:val="btLr"/>
            <w:vAlign w:val="center"/>
          </w:tcPr>
          <w:p w:rsidR="00D77FBE" w:rsidRDefault="00D77FBE" w:rsidP="00C538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469067,9*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Default="00D77FBE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491833,2*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843" w:type="dxa"/>
            <w:vMerge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77FBE" w:rsidRPr="007152B7" w:rsidTr="00D77FBE">
        <w:trPr>
          <w:cantSplit/>
          <w:trHeight w:val="1669"/>
        </w:trPr>
        <w:tc>
          <w:tcPr>
            <w:tcW w:w="562" w:type="dxa"/>
            <w:vMerge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73" w:type="dxa"/>
            <w:vMerge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D77FBE" w:rsidRPr="007152B7" w:rsidRDefault="00D77FBE" w:rsidP="00991B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D77FBE" w:rsidRPr="007152B7" w:rsidRDefault="00D77FBE" w:rsidP="00991B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D77FBE" w:rsidRPr="007152B7" w:rsidRDefault="00D77FBE" w:rsidP="009465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7152B7">
              <w:rPr>
                <w:rFonts w:ascii="Times New Roman" w:hAnsi="Times New Roman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7152B7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67" w:type="dxa"/>
            <w:textDirection w:val="btLr"/>
            <w:vAlign w:val="center"/>
          </w:tcPr>
          <w:p w:rsidR="00D77FBE" w:rsidRPr="007152B7" w:rsidRDefault="00D77FBE" w:rsidP="00DF5D8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6168927,6</w:t>
            </w:r>
          </w:p>
        </w:tc>
        <w:tc>
          <w:tcPr>
            <w:tcW w:w="552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577604,1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632927,4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646088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1193940,2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948952,7</w:t>
            </w:r>
          </w:p>
        </w:tc>
        <w:tc>
          <w:tcPr>
            <w:tcW w:w="552" w:type="dxa"/>
            <w:textDirection w:val="btLr"/>
            <w:vAlign w:val="center"/>
          </w:tcPr>
          <w:p w:rsidR="00D77FBE" w:rsidRPr="007152B7" w:rsidRDefault="00D77FBE" w:rsidP="00C538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1029335,2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72772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1140080,0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72772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72772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72772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77FBE" w:rsidRPr="007152B7" w:rsidTr="00130B89">
        <w:trPr>
          <w:cantSplit/>
          <w:trHeight w:val="1669"/>
        </w:trPr>
        <w:tc>
          <w:tcPr>
            <w:tcW w:w="562" w:type="dxa"/>
            <w:vMerge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73" w:type="dxa"/>
            <w:vMerge/>
            <w:tcBorders>
              <w:bottom w:val="single" w:sz="4" w:space="0" w:color="auto"/>
            </w:tcBorders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D77FBE" w:rsidRPr="007152B7" w:rsidRDefault="00D77FBE" w:rsidP="00991B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D77FBE" w:rsidRPr="007152B7" w:rsidRDefault="00D77FBE" w:rsidP="00991B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77FBE" w:rsidRPr="007152B7" w:rsidRDefault="00D77FBE" w:rsidP="009465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D77FBE" w:rsidRDefault="00D77FBE" w:rsidP="00DF5D8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2369940,9*</w:t>
            </w:r>
          </w:p>
        </w:tc>
        <w:tc>
          <w:tcPr>
            <w:tcW w:w="552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935671,5*</w:t>
            </w:r>
          </w:p>
        </w:tc>
        <w:tc>
          <w:tcPr>
            <w:tcW w:w="552" w:type="dxa"/>
            <w:textDirection w:val="btLr"/>
            <w:vAlign w:val="center"/>
          </w:tcPr>
          <w:p w:rsidR="00D77FBE" w:rsidRDefault="00D77FBE" w:rsidP="00C538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636059,2*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Default="00D77FBE" w:rsidP="0072772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798210,2*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0C77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0C77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0C77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77FBE" w:rsidRPr="007152B7" w:rsidTr="00130B89">
        <w:trPr>
          <w:cantSplit/>
          <w:trHeight w:val="3841"/>
        </w:trPr>
        <w:tc>
          <w:tcPr>
            <w:tcW w:w="562" w:type="dxa"/>
            <w:vMerge w:val="restart"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1.2</w:t>
            </w:r>
          </w:p>
        </w:tc>
        <w:tc>
          <w:tcPr>
            <w:tcW w:w="1673" w:type="dxa"/>
            <w:vMerge w:val="restart"/>
          </w:tcPr>
          <w:p w:rsidR="00D77FBE" w:rsidRPr="007152B7" w:rsidRDefault="00D77FBE" w:rsidP="00D509CC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7152B7">
              <w:rPr>
                <w:rFonts w:ascii="Times New Roman" w:hAnsi="Times New Roman"/>
                <w:sz w:val="22"/>
                <w:szCs w:val="22"/>
              </w:rPr>
              <w:t>Оказание социальной поддержки отдельным категориям граждан в соответствии с действующим федеральным и региональным законодатель-</w:t>
            </w:r>
            <w:proofErr w:type="spellStart"/>
            <w:r w:rsidRPr="007152B7">
              <w:rPr>
                <w:rFonts w:ascii="Times New Roman" w:hAnsi="Times New Roman"/>
                <w:sz w:val="22"/>
                <w:szCs w:val="22"/>
              </w:rPr>
              <w:t>ством</w:t>
            </w:r>
            <w:proofErr w:type="spellEnd"/>
            <w:r w:rsidRPr="007152B7">
              <w:rPr>
                <w:rFonts w:ascii="Times New Roman" w:hAnsi="Times New Roman"/>
                <w:sz w:val="22"/>
                <w:szCs w:val="22"/>
              </w:rPr>
              <w:t xml:space="preserve"> (за исключением социальной поддержки </w:t>
            </w:r>
            <w:proofErr w:type="gramEnd"/>
          </w:p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семьям, имеющим детей)</w:t>
            </w:r>
          </w:p>
        </w:tc>
        <w:tc>
          <w:tcPr>
            <w:tcW w:w="1559" w:type="dxa"/>
            <w:vMerge w:val="restart"/>
          </w:tcPr>
          <w:p w:rsidR="00D77FBE" w:rsidRPr="007152B7" w:rsidRDefault="00D77FBE" w:rsidP="00991B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министерство социальной защиты населения Рязанской области*</w:t>
            </w:r>
            <w:r w:rsidR="00F32606">
              <w:rPr>
                <w:rFonts w:ascii="Times New Roman" w:hAnsi="Times New Roman"/>
                <w:sz w:val="22"/>
                <w:szCs w:val="22"/>
              </w:rPr>
              <w:t>*</w:t>
            </w:r>
            <w:r w:rsidRPr="007152B7">
              <w:rPr>
                <w:rFonts w:ascii="Times New Roman" w:hAnsi="Times New Roman"/>
                <w:sz w:val="22"/>
                <w:szCs w:val="22"/>
              </w:rPr>
              <w:t>, министерство труда и социальной защиты населения Рязанской области</w:t>
            </w:r>
          </w:p>
        </w:tc>
        <w:tc>
          <w:tcPr>
            <w:tcW w:w="1559" w:type="dxa"/>
            <w:vMerge w:val="restart"/>
          </w:tcPr>
          <w:p w:rsidR="00D77FBE" w:rsidRPr="007152B7" w:rsidRDefault="00D77FBE" w:rsidP="00991B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министерство социальной защиты населения Рязанской области*</w:t>
            </w:r>
            <w:r w:rsidR="00F32606">
              <w:rPr>
                <w:rFonts w:ascii="Times New Roman" w:hAnsi="Times New Roman"/>
                <w:sz w:val="22"/>
                <w:szCs w:val="22"/>
              </w:rPr>
              <w:t>*</w:t>
            </w:r>
            <w:r w:rsidRPr="007152B7">
              <w:rPr>
                <w:rFonts w:ascii="Times New Roman" w:hAnsi="Times New Roman"/>
                <w:sz w:val="22"/>
                <w:szCs w:val="22"/>
              </w:rPr>
              <w:t>, министерство труда и социальной защиты населения Рязанской области</w:t>
            </w:r>
          </w:p>
        </w:tc>
        <w:tc>
          <w:tcPr>
            <w:tcW w:w="1134" w:type="dxa"/>
          </w:tcPr>
          <w:p w:rsidR="00D77FBE" w:rsidRPr="007152B7" w:rsidRDefault="00D77FBE" w:rsidP="009465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7152B7">
              <w:rPr>
                <w:rFonts w:ascii="Times New Roman" w:hAnsi="Times New Roman"/>
                <w:sz w:val="22"/>
                <w:szCs w:val="22"/>
              </w:rPr>
              <w:t>област</w:t>
            </w:r>
            <w:proofErr w:type="spellEnd"/>
            <w:r w:rsidRPr="007152B7">
              <w:rPr>
                <w:rFonts w:ascii="Times New Roman" w:hAnsi="Times New Roman"/>
                <w:sz w:val="22"/>
                <w:szCs w:val="22"/>
              </w:rPr>
              <w:t>-ной</w:t>
            </w:r>
            <w:proofErr w:type="gramEnd"/>
            <w:r w:rsidRPr="007152B7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67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18851036,80157</w:t>
            </w:r>
          </w:p>
        </w:tc>
        <w:tc>
          <w:tcPr>
            <w:tcW w:w="552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1545633,201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1670152,7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1832398,73364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1755285,08430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1954444,31742</w:t>
            </w:r>
          </w:p>
        </w:tc>
        <w:tc>
          <w:tcPr>
            <w:tcW w:w="552" w:type="dxa"/>
            <w:textDirection w:val="btLr"/>
            <w:vAlign w:val="center"/>
          </w:tcPr>
          <w:p w:rsidR="00D77FBE" w:rsidRPr="007152B7" w:rsidRDefault="00D77FBE" w:rsidP="00C538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2024231,62452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2091458,76651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1992477,45806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1992477,45806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1992477,45806</w:t>
            </w:r>
          </w:p>
        </w:tc>
        <w:tc>
          <w:tcPr>
            <w:tcW w:w="1843" w:type="dxa"/>
            <w:vMerge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77FBE" w:rsidRPr="007152B7" w:rsidTr="00130B89">
        <w:trPr>
          <w:cantSplit/>
          <w:trHeight w:val="1566"/>
        </w:trPr>
        <w:tc>
          <w:tcPr>
            <w:tcW w:w="562" w:type="dxa"/>
            <w:vMerge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73" w:type="dxa"/>
            <w:vMerge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7FBE" w:rsidRPr="007152B7" w:rsidRDefault="00D77FBE" w:rsidP="009465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7152B7">
              <w:rPr>
                <w:rFonts w:ascii="Times New Roman" w:hAnsi="Times New Roman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7152B7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67" w:type="dxa"/>
            <w:textDirection w:val="btLr"/>
            <w:vAlign w:val="center"/>
          </w:tcPr>
          <w:p w:rsidR="00D77FBE" w:rsidRPr="007152B7" w:rsidRDefault="00D77FBE" w:rsidP="00C8239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13464426,6171</w:t>
            </w:r>
          </w:p>
        </w:tc>
        <w:tc>
          <w:tcPr>
            <w:tcW w:w="552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2671658,619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2232302,723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2155468,612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1445722,66310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1679508,4</w:t>
            </w:r>
          </w:p>
        </w:tc>
        <w:tc>
          <w:tcPr>
            <w:tcW w:w="552" w:type="dxa"/>
            <w:textDirection w:val="btLr"/>
            <w:vAlign w:val="center"/>
          </w:tcPr>
          <w:p w:rsidR="00D77FBE" w:rsidRPr="007152B7" w:rsidRDefault="00D77FBE" w:rsidP="00C538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1638987,7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72772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1640777,9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72772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72772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D77FBE" w:rsidRPr="007152B7" w:rsidRDefault="00D77FBE" w:rsidP="0072772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77FBE" w:rsidRPr="007152B7" w:rsidRDefault="00D77FBE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BF7" w:rsidRPr="007152B7" w:rsidTr="005E0EA8">
        <w:trPr>
          <w:cantSplit/>
          <w:trHeight w:val="1829"/>
        </w:trPr>
        <w:tc>
          <w:tcPr>
            <w:tcW w:w="2235" w:type="dxa"/>
            <w:gridSpan w:val="2"/>
            <w:vMerge w:val="restart"/>
          </w:tcPr>
          <w:p w:rsidR="00991BF7" w:rsidRPr="007152B7" w:rsidRDefault="00991BF7" w:rsidP="00490579">
            <w:pPr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Итого по подпрограмме, в том числе:</w:t>
            </w:r>
          </w:p>
        </w:tc>
        <w:tc>
          <w:tcPr>
            <w:tcW w:w="1559" w:type="dxa"/>
            <w:vMerge w:val="restart"/>
          </w:tcPr>
          <w:p w:rsidR="00991BF7" w:rsidRPr="007152B7" w:rsidRDefault="00991BF7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991BF7" w:rsidRPr="007152B7" w:rsidRDefault="00991BF7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91BF7" w:rsidRPr="007152B7" w:rsidRDefault="00991BF7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91BF7" w:rsidRPr="007152B7" w:rsidRDefault="00412F64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50687325,55144</w:t>
            </w:r>
          </w:p>
        </w:tc>
        <w:tc>
          <w:tcPr>
            <w:tcW w:w="552" w:type="dxa"/>
            <w:textDirection w:val="btLr"/>
            <w:vAlign w:val="center"/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5484784,72</w:t>
            </w:r>
          </w:p>
        </w:tc>
        <w:tc>
          <w:tcPr>
            <w:tcW w:w="553" w:type="dxa"/>
            <w:textDirection w:val="btLr"/>
            <w:vAlign w:val="center"/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5417965,923</w:t>
            </w:r>
          </w:p>
        </w:tc>
        <w:tc>
          <w:tcPr>
            <w:tcW w:w="553" w:type="dxa"/>
            <w:textDirection w:val="btLr"/>
            <w:vAlign w:val="center"/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5638950,763</w:t>
            </w:r>
          </w:p>
        </w:tc>
        <w:tc>
          <w:tcPr>
            <w:tcW w:w="553" w:type="dxa"/>
            <w:textDirection w:val="btLr"/>
            <w:vAlign w:val="center"/>
          </w:tcPr>
          <w:p w:rsidR="00991BF7" w:rsidRPr="007152B7" w:rsidRDefault="00E00782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5332916,81713</w:t>
            </w:r>
          </w:p>
        </w:tc>
        <w:tc>
          <w:tcPr>
            <w:tcW w:w="553" w:type="dxa"/>
            <w:textDirection w:val="btLr"/>
            <w:vAlign w:val="center"/>
          </w:tcPr>
          <w:p w:rsidR="00991BF7" w:rsidRPr="007152B7" w:rsidRDefault="00412F64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6182139,86683</w:t>
            </w:r>
          </w:p>
        </w:tc>
        <w:tc>
          <w:tcPr>
            <w:tcW w:w="552" w:type="dxa"/>
            <w:textDirection w:val="btLr"/>
            <w:vAlign w:val="center"/>
          </w:tcPr>
          <w:p w:rsidR="00991BF7" w:rsidRPr="007152B7" w:rsidRDefault="00412F64" w:rsidP="00C538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6383754,18573</w:t>
            </w:r>
          </w:p>
        </w:tc>
        <w:tc>
          <w:tcPr>
            <w:tcW w:w="553" w:type="dxa"/>
            <w:textDirection w:val="btLr"/>
            <w:vAlign w:val="center"/>
          </w:tcPr>
          <w:p w:rsidR="00991BF7" w:rsidRPr="007152B7" w:rsidRDefault="00412F64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6766782,54309</w:t>
            </w:r>
          </w:p>
        </w:tc>
        <w:tc>
          <w:tcPr>
            <w:tcW w:w="553" w:type="dxa"/>
            <w:textDirection w:val="btLr"/>
            <w:vAlign w:val="center"/>
          </w:tcPr>
          <w:p w:rsidR="00991BF7" w:rsidRPr="007152B7" w:rsidRDefault="00197767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3160010,24422</w:t>
            </w:r>
          </w:p>
        </w:tc>
        <w:tc>
          <w:tcPr>
            <w:tcW w:w="553" w:type="dxa"/>
            <w:textDirection w:val="btLr"/>
            <w:vAlign w:val="center"/>
          </w:tcPr>
          <w:p w:rsidR="00991BF7" w:rsidRPr="007152B7" w:rsidRDefault="00197767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3160010,24422</w:t>
            </w:r>
          </w:p>
        </w:tc>
        <w:tc>
          <w:tcPr>
            <w:tcW w:w="553" w:type="dxa"/>
            <w:textDirection w:val="btLr"/>
            <w:vAlign w:val="center"/>
          </w:tcPr>
          <w:p w:rsidR="00991BF7" w:rsidRPr="007152B7" w:rsidRDefault="00197767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3160010,24422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91BF7" w:rsidRPr="007152B7" w:rsidRDefault="00991BF7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BF7" w:rsidRPr="007152B7" w:rsidTr="005E0EA8">
        <w:trPr>
          <w:cantSplit/>
          <w:trHeight w:val="1841"/>
        </w:trPr>
        <w:tc>
          <w:tcPr>
            <w:tcW w:w="2235" w:type="dxa"/>
            <w:gridSpan w:val="2"/>
            <w:vMerge/>
          </w:tcPr>
          <w:p w:rsidR="00991BF7" w:rsidRPr="007152B7" w:rsidRDefault="00991BF7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91BF7" w:rsidRPr="007152B7" w:rsidRDefault="00991BF7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91BF7" w:rsidRPr="007152B7" w:rsidRDefault="00991BF7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91BF7" w:rsidRPr="007152B7" w:rsidRDefault="00991BF7" w:rsidP="009465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7152B7">
              <w:rPr>
                <w:rFonts w:ascii="Times New Roman" w:hAnsi="Times New Roman"/>
                <w:sz w:val="22"/>
                <w:szCs w:val="22"/>
              </w:rPr>
              <w:t>област</w:t>
            </w:r>
            <w:proofErr w:type="spellEnd"/>
            <w:r w:rsidRPr="007152B7">
              <w:rPr>
                <w:rFonts w:ascii="Times New Roman" w:hAnsi="Times New Roman"/>
                <w:sz w:val="22"/>
                <w:szCs w:val="22"/>
              </w:rPr>
              <w:t>-ной</w:t>
            </w:r>
            <w:proofErr w:type="gramEnd"/>
            <w:r w:rsidRPr="007152B7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67" w:type="dxa"/>
            <w:textDirection w:val="btLr"/>
            <w:vAlign w:val="center"/>
          </w:tcPr>
          <w:p w:rsidR="00991BF7" w:rsidRPr="007152B7" w:rsidRDefault="00412F64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28684030,43434</w:t>
            </w:r>
          </w:p>
        </w:tc>
        <w:tc>
          <w:tcPr>
            <w:tcW w:w="552" w:type="dxa"/>
            <w:textDirection w:val="btLr"/>
            <w:vAlign w:val="center"/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2235522,001</w:t>
            </w:r>
          </w:p>
        </w:tc>
        <w:tc>
          <w:tcPr>
            <w:tcW w:w="553" w:type="dxa"/>
            <w:textDirection w:val="btLr"/>
            <w:vAlign w:val="center"/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2552735,8</w:t>
            </w:r>
          </w:p>
        </w:tc>
        <w:tc>
          <w:tcPr>
            <w:tcW w:w="553" w:type="dxa"/>
            <w:textDirection w:val="btLr"/>
            <w:vAlign w:val="center"/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2837394,151</w:t>
            </w:r>
          </w:p>
        </w:tc>
        <w:tc>
          <w:tcPr>
            <w:tcW w:w="553" w:type="dxa"/>
            <w:textDirection w:val="btLr"/>
            <w:vAlign w:val="center"/>
          </w:tcPr>
          <w:p w:rsidR="00991BF7" w:rsidRPr="007152B7" w:rsidRDefault="00E00782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2693253,95403</w:t>
            </w:r>
          </w:p>
        </w:tc>
        <w:tc>
          <w:tcPr>
            <w:tcW w:w="553" w:type="dxa"/>
            <w:textDirection w:val="btLr"/>
            <w:vAlign w:val="center"/>
          </w:tcPr>
          <w:p w:rsidR="00991BF7" w:rsidRPr="007152B7" w:rsidRDefault="00412F64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2618007,26683</w:t>
            </w:r>
          </w:p>
        </w:tc>
        <w:tc>
          <w:tcPr>
            <w:tcW w:w="552" w:type="dxa"/>
            <w:textDirection w:val="btLr"/>
            <w:vAlign w:val="center"/>
          </w:tcPr>
          <w:p w:rsidR="00991BF7" w:rsidRPr="007152B7" w:rsidRDefault="00412F64" w:rsidP="00C538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3079372,08573</w:t>
            </w:r>
          </w:p>
        </w:tc>
        <w:tc>
          <w:tcPr>
            <w:tcW w:w="553" w:type="dxa"/>
            <w:textDirection w:val="btLr"/>
            <w:vAlign w:val="center"/>
          </w:tcPr>
          <w:p w:rsidR="00991BF7" w:rsidRPr="007152B7" w:rsidRDefault="00412F64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3187714,44309</w:t>
            </w:r>
          </w:p>
        </w:tc>
        <w:tc>
          <w:tcPr>
            <w:tcW w:w="553" w:type="dxa"/>
            <w:textDirection w:val="btLr"/>
            <w:vAlign w:val="center"/>
          </w:tcPr>
          <w:p w:rsidR="00991BF7" w:rsidRPr="007152B7" w:rsidRDefault="00991BF7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3160010,24422</w:t>
            </w:r>
          </w:p>
        </w:tc>
        <w:tc>
          <w:tcPr>
            <w:tcW w:w="553" w:type="dxa"/>
            <w:textDirection w:val="btLr"/>
            <w:vAlign w:val="center"/>
          </w:tcPr>
          <w:p w:rsidR="00991BF7" w:rsidRPr="007152B7" w:rsidRDefault="00991BF7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3160010,24422</w:t>
            </w:r>
          </w:p>
        </w:tc>
        <w:tc>
          <w:tcPr>
            <w:tcW w:w="553" w:type="dxa"/>
            <w:textDirection w:val="btLr"/>
            <w:vAlign w:val="center"/>
          </w:tcPr>
          <w:p w:rsidR="00991BF7" w:rsidRPr="007152B7" w:rsidRDefault="00991BF7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3160010,24422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91BF7" w:rsidRPr="007152B7" w:rsidRDefault="00991BF7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BF7" w:rsidRPr="00B82C73" w:rsidTr="0094654E">
        <w:trPr>
          <w:cantSplit/>
          <w:trHeight w:val="1707"/>
        </w:trPr>
        <w:tc>
          <w:tcPr>
            <w:tcW w:w="2235" w:type="dxa"/>
            <w:gridSpan w:val="2"/>
            <w:vMerge/>
          </w:tcPr>
          <w:p w:rsidR="00991BF7" w:rsidRPr="007152B7" w:rsidRDefault="00991BF7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91BF7" w:rsidRPr="007152B7" w:rsidRDefault="00991BF7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91BF7" w:rsidRPr="007152B7" w:rsidRDefault="00991BF7" w:rsidP="0049057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91BF7" w:rsidRPr="007152B7" w:rsidRDefault="00030BBC" w:rsidP="009465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7152B7">
              <w:rPr>
                <w:rFonts w:ascii="Times New Roman" w:hAnsi="Times New Roman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7152B7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67" w:type="dxa"/>
            <w:textDirection w:val="btLr"/>
            <w:vAlign w:val="center"/>
          </w:tcPr>
          <w:p w:rsidR="00991BF7" w:rsidRPr="007152B7" w:rsidRDefault="00412F64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22003295,1171</w:t>
            </w:r>
          </w:p>
        </w:tc>
        <w:tc>
          <w:tcPr>
            <w:tcW w:w="552" w:type="dxa"/>
            <w:textDirection w:val="btLr"/>
            <w:vAlign w:val="center"/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3249262,719</w:t>
            </w:r>
          </w:p>
        </w:tc>
        <w:tc>
          <w:tcPr>
            <w:tcW w:w="553" w:type="dxa"/>
            <w:textDirection w:val="btLr"/>
            <w:vAlign w:val="center"/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2865230,123</w:t>
            </w:r>
          </w:p>
        </w:tc>
        <w:tc>
          <w:tcPr>
            <w:tcW w:w="553" w:type="dxa"/>
            <w:textDirection w:val="btLr"/>
            <w:vAlign w:val="center"/>
          </w:tcPr>
          <w:p w:rsidR="00991BF7" w:rsidRPr="007152B7" w:rsidRDefault="00991BF7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2801556,612</w:t>
            </w:r>
          </w:p>
        </w:tc>
        <w:tc>
          <w:tcPr>
            <w:tcW w:w="553" w:type="dxa"/>
            <w:textDirection w:val="btLr"/>
            <w:vAlign w:val="center"/>
          </w:tcPr>
          <w:p w:rsidR="00991BF7" w:rsidRPr="007152B7" w:rsidRDefault="00E00782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2639662,86310</w:t>
            </w:r>
          </w:p>
        </w:tc>
        <w:tc>
          <w:tcPr>
            <w:tcW w:w="553" w:type="dxa"/>
            <w:textDirection w:val="btLr"/>
            <w:vAlign w:val="center"/>
          </w:tcPr>
          <w:p w:rsidR="00991BF7" w:rsidRPr="007152B7" w:rsidRDefault="00412F64" w:rsidP="00C538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3564132,6</w:t>
            </w:r>
          </w:p>
        </w:tc>
        <w:tc>
          <w:tcPr>
            <w:tcW w:w="552" w:type="dxa"/>
            <w:textDirection w:val="btLr"/>
            <w:vAlign w:val="center"/>
          </w:tcPr>
          <w:p w:rsidR="00991BF7" w:rsidRPr="007152B7" w:rsidRDefault="00412F64" w:rsidP="00C538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3304382,1</w:t>
            </w:r>
          </w:p>
        </w:tc>
        <w:tc>
          <w:tcPr>
            <w:tcW w:w="553" w:type="dxa"/>
            <w:textDirection w:val="btLr"/>
            <w:vAlign w:val="center"/>
          </w:tcPr>
          <w:p w:rsidR="00991BF7" w:rsidRPr="007152B7" w:rsidRDefault="00412F64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3579068,1</w:t>
            </w:r>
          </w:p>
        </w:tc>
        <w:tc>
          <w:tcPr>
            <w:tcW w:w="553" w:type="dxa"/>
            <w:textDirection w:val="btLr"/>
            <w:vAlign w:val="center"/>
          </w:tcPr>
          <w:p w:rsidR="00991BF7" w:rsidRPr="007152B7" w:rsidRDefault="00197767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991BF7" w:rsidRPr="007152B7" w:rsidRDefault="00197767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3" w:type="dxa"/>
            <w:textDirection w:val="btLr"/>
            <w:vAlign w:val="center"/>
          </w:tcPr>
          <w:p w:rsidR="00991BF7" w:rsidRPr="00B82C73" w:rsidRDefault="00197767" w:rsidP="00991BF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52B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843" w:type="dxa"/>
            <w:tcBorders>
              <w:top w:val="nil"/>
            </w:tcBorders>
          </w:tcPr>
          <w:p w:rsidR="00991BF7" w:rsidRPr="00B82C73" w:rsidRDefault="00F50095" w:rsidP="00490579">
            <w:pPr>
              <w:rPr>
                <w:rFonts w:ascii="Times New Roman" w:hAnsi="Times New Roman"/>
                <w:sz w:val="22"/>
                <w:szCs w:val="22"/>
              </w:rPr>
            </w:pPr>
            <w:r w:rsidRPr="00B82C7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</w:tbl>
    <w:p w:rsidR="00030BBC" w:rsidRPr="00B82C73" w:rsidRDefault="00030BBC" w:rsidP="00030BBC">
      <w:pPr>
        <w:pStyle w:val="ConsPlusNormal"/>
        <w:jc w:val="both"/>
        <w:rPr>
          <w:rFonts w:ascii="Times New Roman" w:hAnsi="Times New Roman"/>
          <w:sz w:val="12"/>
          <w:szCs w:val="12"/>
        </w:rPr>
      </w:pPr>
    </w:p>
    <w:p w:rsidR="00212F0E" w:rsidRDefault="00F56604" w:rsidP="00F3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B82C73">
        <w:rPr>
          <w:rFonts w:ascii="Times New Roman" w:hAnsi="Times New Roman" w:cs="Times New Roman"/>
          <w:szCs w:val="22"/>
        </w:rPr>
        <w:t xml:space="preserve">* </w:t>
      </w:r>
      <w:r w:rsidR="00F32606" w:rsidRPr="00212F0E">
        <w:rPr>
          <w:rFonts w:ascii="Times New Roman" w:hAnsi="Times New Roman"/>
          <w:szCs w:val="22"/>
        </w:rPr>
        <w:t>Финансирование мероприяти</w:t>
      </w:r>
      <w:r w:rsidR="00F32606">
        <w:rPr>
          <w:rFonts w:ascii="Times New Roman" w:hAnsi="Times New Roman"/>
          <w:szCs w:val="22"/>
        </w:rPr>
        <w:t xml:space="preserve">я подпункта 1.1 пункта 1 </w:t>
      </w:r>
      <w:r w:rsidR="00F32606" w:rsidRPr="006F1A59">
        <w:rPr>
          <w:rFonts w:ascii="Times New Roman" w:hAnsi="Times New Roman"/>
          <w:szCs w:val="22"/>
        </w:rPr>
        <w:t>осуществляется в рамках федерального проекта «</w:t>
      </w:r>
      <w:r w:rsidR="00F32606" w:rsidRPr="006F1A59">
        <w:rPr>
          <w:rFonts w:ascii="Times New Roman" w:eastAsia="Calibri" w:hAnsi="Times New Roman"/>
          <w:szCs w:val="22"/>
          <w:lang w:eastAsia="en-US"/>
        </w:rPr>
        <w:t xml:space="preserve">Финансовая поддержка семей при рождении детей», </w:t>
      </w:r>
      <w:r w:rsidR="00F32606" w:rsidRPr="006F1A59">
        <w:rPr>
          <w:rFonts w:ascii="Times New Roman" w:hAnsi="Times New Roman"/>
          <w:szCs w:val="22"/>
        </w:rPr>
        <w:t>объемы финансирования мероприятия не включены в общий объем финансирования задачи</w:t>
      </w:r>
      <w:r w:rsidR="00F32606">
        <w:rPr>
          <w:rFonts w:ascii="Times New Roman" w:hAnsi="Times New Roman"/>
          <w:szCs w:val="22"/>
        </w:rPr>
        <w:t xml:space="preserve"> 1 «</w:t>
      </w:r>
      <w:r w:rsidR="00F32606" w:rsidRPr="007152B7">
        <w:rPr>
          <w:rFonts w:ascii="Times New Roman" w:hAnsi="Times New Roman"/>
          <w:szCs w:val="22"/>
        </w:rPr>
        <w:t>Оказание социальной поддержки гражданам в соответствии с действующим федеральным и региональным законодательством</w:t>
      </w:r>
      <w:r w:rsidR="00F32606" w:rsidRPr="006F1A59">
        <w:rPr>
          <w:rFonts w:ascii="Times New Roman" w:hAnsi="Times New Roman" w:cs="Times New Roman"/>
          <w:szCs w:val="22"/>
        </w:rPr>
        <w:t>»</w:t>
      </w:r>
      <w:r w:rsidR="00F32606">
        <w:rPr>
          <w:rFonts w:ascii="Times New Roman" w:hAnsi="Times New Roman" w:cs="Times New Roman"/>
          <w:szCs w:val="22"/>
        </w:rPr>
        <w:t xml:space="preserve">. </w:t>
      </w:r>
    </w:p>
    <w:p w:rsidR="00C538F5" w:rsidRPr="006F1A59" w:rsidRDefault="00212F0E" w:rsidP="00216C6D">
      <w:pPr>
        <w:pStyle w:val="ConsPlusNormal"/>
        <w:jc w:val="both"/>
        <w:rPr>
          <w:rFonts w:ascii="Times New Roman" w:hAnsi="Times New Roman"/>
          <w:szCs w:val="22"/>
        </w:rPr>
      </w:pPr>
      <w:r w:rsidRPr="00212F0E">
        <w:rPr>
          <w:rFonts w:ascii="Times New Roman" w:hAnsi="Times New Roman" w:cs="Times New Roman"/>
          <w:szCs w:val="22"/>
        </w:rPr>
        <w:t xml:space="preserve">** </w:t>
      </w:r>
      <w:r w:rsidR="00F32606" w:rsidRPr="00B82C73">
        <w:rPr>
          <w:rFonts w:ascii="Times New Roman" w:hAnsi="Times New Roman" w:cs="Times New Roman"/>
          <w:szCs w:val="22"/>
        </w:rPr>
        <w:t>До реорганизации в министерство труда и социальной защиты населения Рязанской области</w:t>
      </w:r>
      <w:bookmarkStart w:id="1" w:name="P2119"/>
      <w:bookmarkEnd w:id="1"/>
      <w:proofErr w:type="gramStart"/>
      <w:r w:rsidR="00F32606" w:rsidRPr="00B82C73">
        <w:rPr>
          <w:rFonts w:ascii="Times New Roman" w:hAnsi="Times New Roman" w:cs="Times New Roman"/>
          <w:szCs w:val="22"/>
        </w:rPr>
        <w:t>.</w:t>
      </w:r>
      <w:r w:rsidR="00D35783">
        <w:rPr>
          <w:rFonts w:ascii="Times New Roman" w:hAnsi="Times New Roman" w:cs="Times New Roman"/>
          <w:szCs w:val="22"/>
        </w:rPr>
        <w:t>».</w:t>
      </w:r>
      <w:proofErr w:type="gramEnd"/>
    </w:p>
    <w:sectPr w:rsidR="00C538F5" w:rsidRPr="006F1A59" w:rsidSect="00216C6D">
      <w:headerReference w:type="default" r:id="rId11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09A" w:rsidRDefault="00CD109A">
      <w:r>
        <w:separator/>
      </w:r>
    </w:p>
  </w:endnote>
  <w:endnote w:type="continuationSeparator" w:id="0">
    <w:p w:rsidR="00CD109A" w:rsidRDefault="00CD1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C538F5">
          <w:pPr>
            <w:pStyle w:val="a6"/>
          </w:pPr>
          <w:r>
            <w:rPr>
              <w:noProof/>
            </w:rPr>
            <w:drawing>
              <wp:inline distT="0" distB="0" distL="0" distR="0" wp14:anchorId="37B8391C" wp14:editId="3173AAD5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C538F5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3D6D880B" wp14:editId="2E08DF98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216C6D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3340  12.03.2019 17:40:25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09A" w:rsidRDefault="00CD109A">
      <w:r>
        <w:separator/>
      </w:r>
    </w:p>
  </w:footnote>
  <w:footnote w:type="continuationSeparator" w:id="0">
    <w:p w:rsidR="00CD109A" w:rsidRDefault="00CD10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7E1B00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7E1B00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5F5676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65pt;height:11.3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teZRCvr3hTgR5FsTVQGmGsjZw8=" w:salt="bGPC3FERQbD+DIxTA3/0Bg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36D5"/>
    <w:rsid w:val="00005ACE"/>
    <w:rsid w:val="00012998"/>
    <w:rsid w:val="0001360F"/>
    <w:rsid w:val="00030BBC"/>
    <w:rsid w:val="000331B3"/>
    <w:rsid w:val="00033413"/>
    <w:rsid w:val="00037C0C"/>
    <w:rsid w:val="000502A3"/>
    <w:rsid w:val="00056DEB"/>
    <w:rsid w:val="00066880"/>
    <w:rsid w:val="00073A7A"/>
    <w:rsid w:val="00076D5E"/>
    <w:rsid w:val="00084DD3"/>
    <w:rsid w:val="000917C0"/>
    <w:rsid w:val="00095DCD"/>
    <w:rsid w:val="000B0736"/>
    <w:rsid w:val="001055E7"/>
    <w:rsid w:val="00122CFD"/>
    <w:rsid w:val="00135944"/>
    <w:rsid w:val="00151370"/>
    <w:rsid w:val="00162E72"/>
    <w:rsid w:val="00172554"/>
    <w:rsid w:val="00175BE5"/>
    <w:rsid w:val="00184B19"/>
    <w:rsid w:val="001850F4"/>
    <w:rsid w:val="00190FF9"/>
    <w:rsid w:val="001947BE"/>
    <w:rsid w:val="00197767"/>
    <w:rsid w:val="001A560F"/>
    <w:rsid w:val="001B0982"/>
    <w:rsid w:val="001B32BA"/>
    <w:rsid w:val="001C44CB"/>
    <w:rsid w:val="001E0317"/>
    <w:rsid w:val="001E20F1"/>
    <w:rsid w:val="001F12E8"/>
    <w:rsid w:val="001F228C"/>
    <w:rsid w:val="001F64B8"/>
    <w:rsid w:val="001F7C83"/>
    <w:rsid w:val="00203046"/>
    <w:rsid w:val="00205AB5"/>
    <w:rsid w:val="00206A2F"/>
    <w:rsid w:val="00212F0E"/>
    <w:rsid w:val="00216C6D"/>
    <w:rsid w:val="00224DBA"/>
    <w:rsid w:val="00231F1C"/>
    <w:rsid w:val="00242DDB"/>
    <w:rsid w:val="002478D9"/>
    <w:rsid w:val="002479A2"/>
    <w:rsid w:val="00247E94"/>
    <w:rsid w:val="0026087E"/>
    <w:rsid w:val="00261DE0"/>
    <w:rsid w:val="00265420"/>
    <w:rsid w:val="00266DF3"/>
    <w:rsid w:val="00274E14"/>
    <w:rsid w:val="00280A6D"/>
    <w:rsid w:val="00286ECA"/>
    <w:rsid w:val="002953B6"/>
    <w:rsid w:val="002B7A59"/>
    <w:rsid w:val="002C6B4B"/>
    <w:rsid w:val="002E21FC"/>
    <w:rsid w:val="002E51A7"/>
    <w:rsid w:val="002E5A5F"/>
    <w:rsid w:val="002F1E81"/>
    <w:rsid w:val="00310D92"/>
    <w:rsid w:val="003160CB"/>
    <w:rsid w:val="003222A3"/>
    <w:rsid w:val="00346FEF"/>
    <w:rsid w:val="00360A40"/>
    <w:rsid w:val="00372E01"/>
    <w:rsid w:val="00385111"/>
    <w:rsid w:val="00385571"/>
    <w:rsid w:val="00387038"/>
    <w:rsid w:val="003870C2"/>
    <w:rsid w:val="003916F6"/>
    <w:rsid w:val="003A368B"/>
    <w:rsid w:val="003D3B8A"/>
    <w:rsid w:val="003D54F8"/>
    <w:rsid w:val="003D66E3"/>
    <w:rsid w:val="003D731D"/>
    <w:rsid w:val="003F4F5E"/>
    <w:rsid w:val="00400906"/>
    <w:rsid w:val="00412F64"/>
    <w:rsid w:val="00414D20"/>
    <w:rsid w:val="0042590E"/>
    <w:rsid w:val="00437F65"/>
    <w:rsid w:val="0044621C"/>
    <w:rsid w:val="00456400"/>
    <w:rsid w:val="00457B39"/>
    <w:rsid w:val="00460FEA"/>
    <w:rsid w:val="00467D1C"/>
    <w:rsid w:val="004734B7"/>
    <w:rsid w:val="00481B88"/>
    <w:rsid w:val="00485B4F"/>
    <w:rsid w:val="004862D1"/>
    <w:rsid w:val="004B2D5A"/>
    <w:rsid w:val="004C5228"/>
    <w:rsid w:val="004D293D"/>
    <w:rsid w:val="004D6DE7"/>
    <w:rsid w:val="004F0FE0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57B73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5F4C"/>
    <w:rsid w:val="005C7449"/>
    <w:rsid w:val="005E0EA8"/>
    <w:rsid w:val="005E6D99"/>
    <w:rsid w:val="005F2ADD"/>
    <w:rsid w:val="005F2C49"/>
    <w:rsid w:val="005F455A"/>
    <w:rsid w:val="005F4F4F"/>
    <w:rsid w:val="005F5676"/>
    <w:rsid w:val="006013EB"/>
    <w:rsid w:val="0060479E"/>
    <w:rsid w:val="00604BE7"/>
    <w:rsid w:val="00611524"/>
    <w:rsid w:val="00616AED"/>
    <w:rsid w:val="00631E6D"/>
    <w:rsid w:val="00632A4F"/>
    <w:rsid w:val="00632B56"/>
    <w:rsid w:val="006351E3"/>
    <w:rsid w:val="00644236"/>
    <w:rsid w:val="006471E5"/>
    <w:rsid w:val="0066330F"/>
    <w:rsid w:val="00671D3B"/>
    <w:rsid w:val="00684A5B"/>
    <w:rsid w:val="006A1F71"/>
    <w:rsid w:val="006D6632"/>
    <w:rsid w:val="006E5C58"/>
    <w:rsid w:val="006F0C9C"/>
    <w:rsid w:val="006F1073"/>
    <w:rsid w:val="006F1A59"/>
    <w:rsid w:val="006F328B"/>
    <w:rsid w:val="006F5886"/>
    <w:rsid w:val="0070013D"/>
    <w:rsid w:val="00707734"/>
    <w:rsid w:val="00707E19"/>
    <w:rsid w:val="00712F7C"/>
    <w:rsid w:val="007152B7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A2ABD"/>
    <w:rsid w:val="007D4925"/>
    <w:rsid w:val="007E1B00"/>
    <w:rsid w:val="007F0C8A"/>
    <w:rsid w:val="007F11AB"/>
    <w:rsid w:val="0080628B"/>
    <w:rsid w:val="008143CB"/>
    <w:rsid w:val="00823CA1"/>
    <w:rsid w:val="00826498"/>
    <w:rsid w:val="008513B9"/>
    <w:rsid w:val="008702D3"/>
    <w:rsid w:val="00876034"/>
    <w:rsid w:val="008820F0"/>
    <w:rsid w:val="008827E7"/>
    <w:rsid w:val="008A1696"/>
    <w:rsid w:val="008C58FE"/>
    <w:rsid w:val="008C790F"/>
    <w:rsid w:val="008E548C"/>
    <w:rsid w:val="008E6C41"/>
    <w:rsid w:val="008F0816"/>
    <w:rsid w:val="008F6BB7"/>
    <w:rsid w:val="00900F42"/>
    <w:rsid w:val="009279A2"/>
    <w:rsid w:val="00931A23"/>
    <w:rsid w:val="00932E3C"/>
    <w:rsid w:val="0094654E"/>
    <w:rsid w:val="009573D3"/>
    <w:rsid w:val="00991BF7"/>
    <w:rsid w:val="009977FF"/>
    <w:rsid w:val="009A085B"/>
    <w:rsid w:val="009B7B7B"/>
    <w:rsid w:val="009C17F6"/>
    <w:rsid w:val="009C1DE6"/>
    <w:rsid w:val="009C1F0E"/>
    <w:rsid w:val="009D3E8C"/>
    <w:rsid w:val="009E3A0E"/>
    <w:rsid w:val="00A1314B"/>
    <w:rsid w:val="00A13160"/>
    <w:rsid w:val="00A137D3"/>
    <w:rsid w:val="00A43129"/>
    <w:rsid w:val="00A44A8F"/>
    <w:rsid w:val="00A51D96"/>
    <w:rsid w:val="00A90A75"/>
    <w:rsid w:val="00A96F84"/>
    <w:rsid w:val="00AA3E19"/>
    <w:rsid w:val="00AC3953"/>
    <w:rsid w:val="00AC7150"/>
    <w:rsid w:val="00AE1DCA"/>
    <w:rsid w:val="00AE2731"/>
    <w:rsid w:val="00AF5F7C"/>
    <w:rsid w:val="00B02207"/>
    <w:rsid w:val="00B03403"/>
    <w:rsid w:val="00B10324"/>
    <w:rsid w:val="00B376B1"/>
    <w:rsid w:val="00B46980"/>
    <w:rsid w:val="00B57929"/>
    <w:rsid w:val="00B620D9"/>
    <w:rsid w:val="00B633DB"/>
    <w:rsid w:val="00B639ED"/>
    <w:rsid w:val="00B66A8C"/>
    <w:rsid w:val="00B8061C"/>
    <w:rsid w:val="00B82C73"/>
    <w:rsid w:val="00B83BA2"/>
    <w:rsid w:val="00B853AA"/>
    <w:rsid w:val="00B875BF"/>
    <w:rsid w:val="00B91F62"/>
    <w:rsid w:val="00BA3436"/>
    <w:rsid w:val="00BB2C98"/>
    <w:rsid w:val="00BB6E33"/>
    <w:rsid w:val="00BC430A"/>
    <w:rsid w:val="00BD0B82"/>
    <w:rsid w:val="00BD1DFD"/>
    <w:rsid w:val="00BF4F5F"/>
    <w:rsid w:val="00C04EEB"/>
    <w:rsid w:val="00C06523"/>
    <w:rsid w:val="00C075A4"/>
    <w:rsid w:val="00C10F12"/>
    <w:rsid w:val="00C11826"/>
    <w:rsid w:val="00C17F99"/>
    <w:rsid w:val="00C356E3"/>
    <w:rsid w:val="00C46D42"/>
    <w:rsid w:val="00C50C32"/>
    <w:rsid w:val="00C538F5"/>
    <w:rsid w:val="00C60178"/>
    <w:rsid w:val="00C605D6"/>
    <w:rsid w:val="00C61760"/>
    <w:rsid w:val="00C63CD6"/>
    <w:rsid w:val="00C8239F"/>
    <w:rsid w:val="00C87D95"/>
    <w:rsid w:val="00C9077A"/>
    <w:rsid w:val="00C936D5"/>
    <w:rsid w:val="00C95CD2"/>
    <w:rsid w:val="00CA051B"/>
    <w:rsid w:val="00CB3CBE"/>
    <w:rsid w:val="00CD109A"/>
    <w:rsid w:val="00CE1F6E"/>
    <w:rsid w:val="00CE2DC9"/>
    <w:rsid w:val="00CF03D8"/>
    <w:rsid w:val="00D015D5"/>
    <w:rsid w:val="00D027A0"/>
    <w:rsid w:val="00D03D68"/>
    <w:rsid w:val="00D07766"/>
    <w:rsid w:val="00D266DD"/>
    <w:rsid w:val="00D32B04"/>
    <w:rsid w:val="00D32D8C"/>
    <w:rsid w:val="00D35783"/>
    <w:rsid w:val="00D37030"/>
    <w:rsid w:val="00D374E7"/>
    <w:rsid w:val="00D509CC"/>
    <w:rsid w:val="00D63949"/>
    <w:rsid w:val="00D652E7"/>
    <w:rsid w:val="00D75581"/>
    <w:rsid w:val="00D77BCF"/>
    <w:rsid w:val="00D77FBE"/>
    <w:rsid w:val="00D84394"/>
    <w:rsid w:val="00D95E55"/>
    <w:rsid w:val="00DB3664"/>
    <w:rsid w:val="00DC16FB"/>
    <w:rsid w:val="00DC4A65"/>
    <w:rsid w:val="00DC4F66"/>
    <w:rsid w:val="00DC6AC9"/>
    <w:rsid w:val="00DF5D88"/>
    <w:rsid w:val="00E00782"/>
    <w:rsid w:val="00E10B44"/>
    <w:rsid w:val="00E11F02"/>
    <w:rsid w:val="00E2726B"/>
    <w:rsid w:val="00E31BD3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10CB"/>
    <w:rsid w:val="00EA2FD3"/>
    <w:rsid w:val="00EB7CE9"/>
    <w:rsid w:val="00EC433F"/>
    <w:rsid w:val="00EC5CF2"/>
    <w:rsid w:val="00ED1FDE"/>
    <w:rsid w:val="00EF74F5"/>
    <w:rsid w:val="00F06EFB"/>
    <w:rsid w:val="00F1529E"/>
    <w:rsid w:val="00F16F07"/>
    <w:rsid w:val="00F32606"/>
    <w:rsid w:val="00F34A52"/>
    <w:rsid w:val="00F45975"/>
    <w:rsid w:val="00F45B7C"/>
    <w:rsid w:val="00F45FCE"/>
    <w:rsid w:val="00F50095"/>
    <w:rsid w:val="00F51692"/>
    <w:rsid w:val="00F56604"/>
    <w:rsid w:val="00F9334F"/>
    <w:rsid w:val="00F97D7F"/>
    <w:rsid w:val="00FA122C"/>
    <w:rsid w:val="00FA3B95"/>
    <w:rsid w:val="00FA780F"/>
    <w:rsid w:val="00FA7CC0"/>
    <w:rsid w:val="00FC1278"/>
    <w:rsid w:val="00FE7735"/>
    <w:rsid w:val="00FF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1073"/>
    <w:rPr>
      <w:rFonts w:ascii="TimesET" w:hAnsi="TimesET"/>
    </w:rPr>
  </w:style>
  <w:style w:type="paragraph" w:styleId="1">
    <w:name w:val="heading 1"/>
    <w:basedOn w:val="a"/>
    <w:next w:val="a"/>
    <w:qFormat/>
    <w:rsid w:val="006F1073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6F1073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1073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6F1073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6F107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6F107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6F1073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6F1073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character" w:styleId="ac">
    <w:name w:val="Hyperlink"/>
    <w:basedOn w:val="a0"/>
    <w:rsid w:val="00C538F5"/>
    <w:rPr>
      <w:color w:val="0000FF" w:themeColor="hyperlink"/>
      <w:u w:val="single"/>
    </w:rPr>
  </w:style>
  <w:style w:type="paragraph" w:customStyle="1" w:styleId="ConsPlusNormal">
    <w:name w:val="ConsPlusNormal"/>
    <w:rsid w:val="00F5660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cherkasovaiv</dc:creator>
  <cp:lastModifiedBy>Дягилева М.А.</cp:lastModifiedBy>
  <cp:revision>42</cp:revision>
  <cp:lastPrinted>2019-03-12T14:34:00Z</cp:lastPrinted>
  <dcterms:created xsi:type="dcterms:W3CDTF">2018-02-08T09:38:00Z</dcterms:created>
  <dcterms:modified xsi:type="dcterms:W3CDTF">2019-03-20T07:52:00Z</dcterms:modified>
</cp:coreProperties>
</file>